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050E" w14:textId="6FE1DD4B" w:rsidR="5364C35C" w:rsidRDefault="5364C35C" w:rsidP="39B8F823">
      <w:pPr>
        <w:rPr>
          <w:rFonts w:ascii="Calibri" w:eastAsia="Calibri" w:hAnsi="Calibri" w:cs="Calibri"/>
          <w:sz w:val="28"/>
          <w:szCs w:val="28"/>
        </w:rPr>
      </w:pPr>
      <w:r w:rsidRPr="39B8F823">
        <w:rPr>
          <w:rFonts w:ascii="Calibri" w:eastAsia="Calibri" w:hAnsi="Calibri" w:cs="Calibri"/>
          <w:b/>
          <w:bCs/>
          <w:sz w:val="28"/>
          <w:szCs w:val="28"/>
        </w:rPr>
        <w:t>1</w:t>
      </w:r>
      <w:r w:rsidR="008C31CA">
        <w:rPr>
          <w:rFonts w:ascii="Calibri" w:eastAsia="Calibri" w:hAnsi="Calibri" w:cs="Calibri"/>
          <w:b/>
          <w:bCs/>
          <w:sz w:val="28"/>
          <w:szCs w:val="28"/>
        </w:rPr>
        <w:t>1</w:t>
      </w:r>
      <w:r w:rsidRPr="39B8F823">
        <w:rPr>
          <w:rFonts w:ascii="Calibri" w:eastAsia="Calibri" w:hAnsi="Calibri" w:cs="Calibri"/>
          <w:b/>
          <w:bCs/>
          <w:sz w:val="28"/>
          <w:szCs w:val="28"/>
        </w:rPr>
        <w:t>. odsłona Targów WorldFood Poland 202</w:t>
      </w:r>
      <w:r w:rsidR="008C31CA">
        <w:rPr>
          <w:rFonts w:ascii="Calibri" w:eastAsia="Calibri" w:hAnsi="Calibri" w:cs="Calibri"/>
          <w:b/>
          <w:bCs/>
          <w:sz w:val="28"/>
          <w:szCs w:val="28"/>
        </w:rPr>
        <w:t>5</w:t>
      </w:r>
      <w:r w:rsidRPr="39B8F823">
        <w:rPr>
          <w:rFonts w:ascii="Calibri" w:eastAsia="Calibri" w:hAnsi="Calibri" w:cs="Calibri"/>
          <w:b/>
          <w:bCs/>
          <w:sz w:val="28"/>
          <w:szCs w:val="28"/>
        </w:rPr>
        <w:t>:</w:t>
      </w:r>
      <w:r w:rsidR="00341000" w:rsidRPr="00341000">
        <w:rPr>
          <w:rFonts w:ascii="Calibri" w:eastAsia="Calibri" w:hAnsi="Calibri" w:cs="Calibri"/>
          <w:b/>
          <w:bCs/>
          <w:sz w:val="28"/>
          <w:szCs w:val="28"/>
        </w:rPr>
        <w:t xml:space="preserve"> spotkanie całej branży spożywczej, miejsce integracji i dyskusji o rynku spożywczym</w:t>
      </w:r>
    </w:p>
    <w:p w14:paraId="128DFDFC" w14:textId="77928FF3" w:rsidR="003F36A3" w:rsidRPr="003F36A3" w:rsidRDefault="003F36A3" w:rsidP="003F36A3">
      <w:r>
        <w:t xml:space="preserve">Z okazji </w:t>
      </w:r>
      <w:r w:rsidR="00310EC1">
        <w:t xml:space="preserve">jedenastej </w:t>
      </w:r>
      <w:r>
        <w:t>edycji Targów WorldFood Poland, zapraszamy do udziału w</w:t>
      </w:r>
      <w:r w:rsidR="13219DEB">
        <w:t xml:space="preserve"> najbardziej międzynarodowym</w:t>
      </w:r>
      <w:r>
        <w:t xml:space="preserve"> wydarzeniu</w:t>
      </w:r>
      <w:r w:rsidR="21DE74F3">
        <w:t xml:space="preserve"> dla branży spożywczej organizowanym w Polsce</w:t>
      </w:r>
      <w:r w:rsidR="38E2C8DB">
        <w:t>.</w:t>
      </w:r>
      <w:r>
        <w:t xml:space="preserve"> </w:t>
      </w:r>
      <w:r w:rsidR="4624FAD5" w:rsidRPr="39B8F823">
        <w:rPr>
          <w:b/>
          <w:bCs/>
        </w:rPr>
        <w:t>Najbliższa</w:t>
      </w:r>
      <w:r w:rsidRPr="39B8F823">
        <w:rPr>
          <w:b/>
          <w:bCs/>
        </w:rPr>
        <w:t xml:space="preserve"> odsłona targów, planowana na dni </w:t>
      </w:r>
      <w:r w:rsidR="000A4C98">
        <w:rPr>
          <w:b/>
          <w:bCs/>
        </w:rPr>
        <w:t>8</w:t>
      </w:r>
      <w:r w:rsidRPr="39B8F823">
        <w:rPr>
          <w:b/>
          <w:bCs/>
        </w:rPr>
        <w:t>-1</w:t>
      </w:r>
      <w:r w:rsidR="000A4C98">
        <w:rPr>
          <w:b/>
          <w:bCs/>
        </w:rPr>
        <w:t>0</w:t>
      </w:r>
      <w:r w:rsidRPr="39B8F823">
        <w:rPr>
          <w:b/>
          <w:bCs/>
        </w:rPr>
        <w:t xml:space="preserve"> kwietnia 202</w:t>
      </w:r>
      <w:r w:rsidR="000A4C98">
        <w:rPr>
          <w:b/>
          <w:bCs/>
        </w:rPr>
        <w:t>5</w:t>
      </w:r>
      <w:r w:rsidRPr="39B8F823">
        <w:rPr>
          <w:b/>
          <w:bCs/>
        </w:rPr>
        <w:t xml:space="preserve"> roku</w:t>
      </w:r>
      <w:r>
        <w:t xml:space="preserve">, odbędzie się w </w:t>
      </w:r>
      <w:r w:rsidR="0AD9C23B">
        <w:t>jak co roku, w</w:t>
      </w:r>
      <w:r>
        <w:t xml:space="preserve"> przestrzeni EXPO </w:t>
      </w:r>
      <w:r w:rsidRPr="39B8F823">
        <w:rPr>
          <w:b/>
          <w:bCs/>
        </w:rPr>
        <w:t>XXI</w:t>
      </w:r>
      <w:r w:rsidR="20ABED07" w:rsidRPr="39B8F823">
        <w:rPr>
          <w:b/>
          <w:bCs/>
        </w:rPr>
        <w:t xml:space="preserve"> Warszawa</w:t>
      </w:r>
      <w:r>
        <w:t>. Jest to nieodzowne wydarzenie dla profesjonalistów z branży spożywczej, handlu i dystrybucji w Polsce.</w:t>
      </w:r>
      <w:r w:rsidR="4F701BAF">
        <w:t xml:space="preserve"> To idealne miejsce i przestrzeń na biznesowy rozwój, poszerzenie sieci kontaktów oraz wiedzy branżowej.</w:t>
      </w:r>
    </w:p>
    <w:p w14:paraId="26558478" w14:textId="196A97B6" w:rsidR="00F72FB1" w:rsidRDefault="258ED5BA" w:rsidP="003F36A3">
      <w:r>
        <w:t xml:space="preserve">Z okazji dziesięciolecia targów, </w:t>
      </w:r>
      <w:r w:rsidR="3E622C54">
        <w:t>o</w:t>
      </w:r>
      <w:r w:rsidR="00092D0E">
        <w:t xml:space="preserve">rganizatorzy przygotowali różnorodne wydarzenia towarzyszące, które mają na celu jeszcze bardziej podnieść rangę tego wydarzenia. </w:t>
      </w:r>
      <w:r w:rsidR="003F36A3">
        <w:t>Jubileuszowa edycja będzie miejscem, gdzie branża spożywcza spotka się, aby nawiązać nowe relacje biznesowe, wymienić kontakty i wziąć udział w degustacjach specjałów kuchni z różnych zakątków świata</w:t>
      </w:r>
      <w:r w:rsidR="2BF56C1E">
        <w:t xml:space="preserve"> oraz innych wydarzeniach specjalnych. </w:t>
      </w:r>
      <w:r w:rsidR="6A9A514F">
        <w:t>Więcej szczegółów dotyczących bogatego programu tej edycji wkrótce.</w:t>
      </w:r>
      <w:r w:rsidR="00092D0E">
        <w:br/>
      </w:r>
      <w:r w:rsidR="00092D0E">
        <w:br/>
        <w:t xml:space="preserve">Zachęcamy do aktywnego uczestnictwa w tej wyjątkowej edycji, która będzie inspirującym doświadczeniem dla wszystkich profesjonalistów związanych z sektorem spożywczym. </w:t>
      </w:r>
      <w:r w:rsidR="003F36A3">
        <w:t xml:space="preserve">Oprócz bogatej oferty </w:t>
      </w:r>
      <w:r w:rsidR="00F72FB1">
        <w:t>artykułów spożywczych i napojów pochodzących z różnych zakątków globu,</w:t>
      </w:r>
      <w:r w:rsidR="7BC47C51">
        <w:t xml:space="preserve"> prezentacji nowości i innowacji,</w:t>
      </w:r>
      <w:r w:rsidR="00F72FB1">
        <w:t xml:space="preserve"> planowane są konferencje z udziałem czołowych postaci rynku, prezentacje kulinarnych umiejętności oraz </w:t>
      </w:r>
      <w:hyperlink r:id="rId4">
        <w:r w:rsidR="00F72FB1" w:rsidRPr="39B8F823">
          <w:rPr>
            <w:rStyle w:val="Hipercze"/>
          </w:rPr>
          <w:t>"Konkurs o Złoty Medal"</w:t>
        </w:r>
      </w:hyperlink>
      <w:r w:rsidR="5B16EEEA">
        <w:t xml:space="preserve"> rozszerzony o nowe kategorie</w:t>
      </w:r>
      <w:r w:rsidR="00F72FB1">
        <w:t>. Ponadto, istotnym punktem w programie będzie ekspozycja Pawilonów Narodowych</w:t>
      </w:r>
      <w:r w:rsidR="617D854E">
        <w:t xml:space="preserve"> oraz </w:t>
      </w:r>
      <w:proofErr w:type="spellStart"/>
      <w:r w:rsidR="617D854E">
        <w:t>Pawiol</w:t>
      </w:r>
      <w:r w:rsidR="7D889147">
        <w:t>o</w:t>
      </w:r>
      <w:r w:rsidR="617D854E">
        <w:t>nów</w:t>
      </w:r>
      <w:proofErr w:type="spellEnd"/>
      <w:r w:rsidR="617D854E">
        <w:t xml:space="preserve"> Regionalnych</w:t>
      </w:r>
      <w:r w:rsidR="00F72FB1">
        <w:t xml:space="preserve">, stanowiących fascynującą podróż po kulinarnych specjałach i tradycjach kulinarnej sztuki </w:t>
      </w:r>
      <w:r w:rsidR="4D73721B">
        <w:t xml:space="preserve">Polski oraz </w:t>
      </w:r>
      <w:r w:rsidR="00F72FB1">
        <w:t xml:space="preserve">różnych regionów świata, takich jak Korea, </w:t>
      </w:r>
      <w:r w:rsidR="40CFF7E7">
        <w:t xml:space="preserve">Turcja, Indie, </w:t>
      </w:r>
      <w:r w:rsidR="00F72FB1">
        <w:t>Tajlandia, Sri Lanka, Tunezja, Włochy i Hiszpania.</w:t>
      </w:r>
    </w:p>
    <w:p w14:paraId="4A77568E" w14:textId="30099392" w:rsidR="003F36A3" w:rsidRPr="003F36A3" w:rsidRDefault="25190454" w:rsidP="003F36A3">
      <w:r>
        <w:t xml:space="preserve">W targach biorą udział </w:t>
      </w:r>
      <w:r w:rsidR="003F36A3">
        <w:t xml:space="preserve">profesjonaliści związani z branżą spożywczą, w tym </w:t>
      </w:r>
      <w:r w:rsidR="003F36A3" w:rsidRPr="39B8F823">
        <w:rPr>
          <w:b/>
          <w:bCs/>
        </w:rPr>
        <w:t>producenci, przetwórcy, dystrybutorzy, detaliści, dostawcy technologi</w:t>
      </w:r>
      <w:r w:rsidR="224BC00E" w:rsidRPr="39B8F823">
        <w:rPr>
          <w:b/>
          <w:bCs/>
        </w:rPr>
        <w:t>i</w:t>
      </w:r>
      <w:r w:rsidR="621E07D5" w:rsidRPr="39B8F823">
        <w:rPr>
          <w:b/>
          <w:bCs/>
        </w:rPr>
        <w:t xml:space="preserve"> i surowców</w:t>
      </w:r>
      <w:r w:rsidR="003F36A3" w:rsidRPr="39B8F823">
        <w:rPr>
          <w:b/>
          <w:bCs/>
        </w:rPr>
        <w:t xml:space="preserve">, inwestorzy, przedstawiciele mediów, sektora </w:t>
      </w:r>
      <w:proofErr w:type="spellStart"/>
      <w:r w:rsidR="003F36A3" w:rsidRPr="39B8F823">
        <w:rPr>
          <w:b/>
          <w:bCs/>
        </w:rPr>
        <w:t>HoReCa</w:t>
      </w:r>
      <w:proofErr w:type="spellEnd"/>
      <w:r w:rsidR="003F36A3" w:rsidRPr="39B8F823">
        <w:rPr>
          <w:b/>
          <w:bCs/>
        </w:rPr>
        <w:t xml:space="preserve"> oraz eksperci i specjaliści.</w:t>
      </w:r>
      <w:r w:rsidR="003F36A3">
        <w:t xml:space="preserve"> </w:t>
      </w:r>
      <w:r w:rsidR="37C8955E">
        <w:t xml:space="preserve"> Niezależnie od tego, czy jesteś zainteresowany rozwojem swojego biznesu na rynku krajowym czy chciałbyś rozpocząć lub r</w:t>
      </w:r>
      <w:r w:rsidR="01B54150">
        <w:t>o</w:t>
      </w:r>
      <w:r w:rsidR="37C8955E">
        <w:t xml:space="preserve">zwinąć eksport o nowe kierunki, to wydarzenie </w:t>
      </w:r>
      <w:r w:rsidR="6EDA24E3">
        <w:t xml:space="preserve">jest </w:t>
      </w:r>
      <w:r w:rsidR="37C8955E">
        <w:t>dla Ciebie. Organizat</w:t>
      </w:r>
      <w:r w:rsidR="7EF7DB54">
        <w:t>orzy zapraszają kupców nie tylko z Polski</w:t>
      </w:r>
      <w:r w:rsidR="68380C76">
        <w:t>,</w:t>
      </w:r>
      <w:r w:rsidR="7EF7DB54">
        <w:t xml:space="preserve"> ale i z wybranych kierunków zagranicznych, umożliwiając nawiązanie międzynarodowych relacji</w:t>
      </w:r>
      <w:r w:rsidR="55BFED28">
        <w:t xml:space="preserve"> tu na miejscu, w Warszawie.</w:t>
      </w:r>
    </w:p>
    <w:p w14:paraId="26CA58F8" w14:textId="79FBA985" w:rsidR="00F72FB1" w:rsidRDefault="003F36A3" w:rsidP="39B8F823">
      <w:r>
        <w:t>WorldFood Poland to wydarzenie obowiązkowe na liście priorytetowych wydarzeń branżowych dla każdego przedsiębiorcy związ</w:t>
      </w:r>
      <w:r w:rsidR="6D50AE8E">
        <w:t>anego</w:t>
      </w:r>
      <w:r>
        <w:t xml:space="preserve"> z sektorem spożywczym. Zachęcamy do zapisania daty </w:t>
      </w:r>
      <w:r w:rsidR="00B86199">
        <w:t>8</w:t>
      </w:r>
      <w:r>
        <w:t>-1</w:t>
      </w:r>
      <w:r w:rsidR="00B86199">
        <w:t>0</w:t>
      </w:r>
      <w:r>
        <w:t xml:space="preserve"> kwietnia 202</w:t>
      </w:r>
      <w:r w:rsidR="00B86199">
        <w:t>5</w:t>
      </w:r>
      <w:r>
        <w:t xml:space="preserve"> roku w kalendarzu i przygotowania się na </w:t>
      </w:r>
      <w:r w:rsidR="3E83A112">
        <w:t xml:space="preserve">to </w:t>
      </w:r>
      <w:r>
        <w:t>niepowtarzalne doświadczenia</w:t>
      </w:r>
      <w:r w:rsidR="65A1D92E">
        <w:t>.</w:t>
      </w:r>
    </w:p>
    <w:p w14:paraId="4F23B2D1" w14:textId="38F59088" w:rsidR="00F72FB1" w:rsidRDefault="00A42F81" w:rsidP="39B8F823">
      <w:hyperlink r:id="rId5">
        <w:r w:rsidR="485C51CC" w:rsidRPr="39B8F823">
          <w:rPr>
            <w:rStyle w:val="Hipercze"/>
          </w:rPr>
          <w:t>Rezerwacja stoisk trwa</w:t>
        </w:r>
      </w:hyperlink>
      <w:r w:rsidR="485C51CC">
        <w:t>, dlatego sugerujemy jak najszybsze skorzystanie z tej okazji, aby wyróżnić się wśród innych uczestników i w pełni wykorzystać potencjał biznesowy, jaki niesie ze sobą udział w targach.</w:t>
      </w:r>
    </w:p>
    <w:p w14:paraId="28B65DFD" w14:textId="7550513D" w:rsidR="00F72FB1" w:rsidRDefault="00F72FB1" w:rsidP="39B8F823">
      <w:pPr>
        <w:jc w:val="both"/>
      </w:pPr>
      <w:r>
        <w:t xml:space="preserve">Partnerem Tytularnym wydarzenia </w:t>
      </w:r>
      <w:r w:rsidRPr="39B8F823">
        <w:rPr>
          <w:b/>
          <w:bCs/>
        </w:rPr>
        <w:t xml:space="preserve">jest KSM-66 </w:t>
      </w:r>
      <w:proofErr w:type="spellStart"/>
      <w:r w:rsidRPr="39B8F823">
        <w:rPr>
          <w:b/>
          <w:bCs/>
        </w:rPr>
        <w:t>Ashwagand</w:t>
      </w:r>
      <w:r w:rsidR="00D26BB0" w:rsidRPr="39B8F823">
        <w:rPr>
          <w:b/>
          <w:bCs/>
        </w:rPr>
        <w:t>h</w:t>
      </w:r>
      <w:r w:rsidRPr="39B8F823">
        <w:rPr>
          <w:b/>
          <w:bCs/>
        </w:rPr>
        <w:t>a</w:t>
      </w:r>
      <w:proofErr w:type="spellEnd"/>
      <w:r>
        <w:t>, lider na światowym</w:t>
      </w:r>
      <w:r w:rsidR="02090A72">
        <w:t xml:space="preserve"> rynku produktów zawierających w składzie korzeń </w:t>
      </w:r>
      <w:proofErr w:type="spellStart"/>
      <w:r w:rsidR="02090A72">
        <w:t>ashwagand</w:t>
      </w:r>
      <w:r w:rsidR="62476F1A">
        <w:t>h</w:t>
      </w:r>
      <w:r w:rsidR="02090A72">
        <w:t>y</w:t>
      </w:r>
      <w:proofErr w:type="spellEnd"/>
      <w:r>
        <w:t>.</w:t>
      </w:r>
    </w:p>
    <w:p w14:paraId="5F406BB6" w14:textId="2BD32639" w:rsidR="003F36A3" w:rsidRDefault="003F36A3" w:rsidP="003F36A3">
      <w:r w:rsidRPr="39B8F823">
        <w:rPr>
          <w:b/>
          <w:bCs/>
        </w:rPr>
        <w:t>Szczegółowe informacje dostępne na stronie</w:t>
      </w:r>
      <w:r>
        <w:t xml:space="preserve"> </w:t>
      </w:r>
      <w:hyperlink r:id="rId6">
        <w:r w:rsidRPr="39B8F823">
          <w:rPr>
            <w:rStyle w:val="Hipercze"/>
          </w:rPr>
          <w:t>www.worldfood.pl</w:t>
        </w:r>
      </w:hyperlink>
      <w:r>
        <w:t xml:space="preserve">. </w:t>
      </w:r>
    </w:p>
    <w:p w14:paraId="0FAD99CD" w14:textId="77777777" w:rsidR="00447529" w:rsidRDefault="00447529" w:rsidP="003F36A3"/>
    <w:p w14:paraId="77A38C07" w14:textId="2ED4AD46" w:rsidR="00E5094D" w:rsidRPr="00A42F81" w:rsidRDefault="00E5094D" w:rsidP="001F4315"/>
    <w:sectPr w:rsidR="00E5094D" w:rsidRPr="00A4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53"/>
    <w:rsid w:val="00092D0E"/>
    <w:rsid w:val="000A4C98"/>
    <w:rsid w:val="000E388A"/>
    <w:rsid w:val="000E598D"/>
    <w:rsid w:val="0018330B"/>
    <w:rsid w:val="001F4315"/>
    <w:rsid w:val="00310EC1"/>
    <w:rsid w:val="00341000"/>
    <w:rsid w:val="003B031C"/>
    <w:rsid w:val="003F36A3"/>
    <w:rsid w:val="00447529"/>
    <w:rsid w:val="005761D6"/>
    <w:rsid w:val="006C7160"/>
    <w:rsid w:val="00826A45"/>
    <w:rsid w:val="008C31CA"/>
    <w:rsid w:val="00A42F81"/>
    <w:rsid w:val="00B1444D"/>
    <w:rsid w:val="00B86199"/>
    <w:rsid w:val="00C2F907"/>
    <w:rsid w:val="00C61673"/>
    <w:rsid w:val="00CE23E2"/>
    <w:rsid w:val="00D26BB0"/>
    <w:rsid w:val="00D959DB"/>
    <w:rsid w:val="00DD03E1"/>
    <w:rsid w:val="00E5094D"/>
    <w:rsid w:val="00F72FB1"/>
    <w:rsid w:val="00F92B53"/>
    <w:rsid w:val="01B54150"/>
    <w:rsid w:val="02090A72"/>
    <w:rsid w:val="0226624F"/>
    <w:rsid w:val="0367D20A"/>
    <w:rsid w:val="083B432D"/>
    <w:rsid w:val="0882C9D2"/>
    <w:rsid w:val="09482E7D"/>
    <w:rsid w:val="095ACB74"/>
    <w:rsid w:val="0AD9C23B"/>
    <w:rsid w:val="0B480659"/>
    <w:rsid w:val="0BD392F1"/>
    <w:rsid w:val="0C61E185"/>
    <w:rsid w:val="0D0EB450"/>
    <w:rsid w:val="0D563AF5"/>
    <w:rsid w:val="13219DEB"/>
    <w:rsid w:val="16BD841C"/>
    <w:rsid w:val="19F524DE"/>
    <w:rsid w:val="1A3CAB83"/>
    <w:rsid w:val="1C7CCAAC"/>
    <w:rsid w:val="1EC89601"/>
    <w:rsid w:val="20ABED07"/>
    <w:rsid w:val="219BF154"/>
    <w:rsid w:val="21DE74F3"/>
    <w:rsid w:val="224BC00E"/>
    <w:rsid w:val="2337C1B5"/>
    <w:rsid w:val="25190454"/>
    <w:rsid w:val="257F5E2A"/>
    <w:rsid w:val="258ED5BA"/>
    <w:rsid w:val="271B2E8B"/>
    <w:rsid w:val="2BF56C1E"/>
    <w:rsid w:val="328CAFB4"/>
    <w:rsid w:val="32CF48C3"/>
    <w:rsid w:val="34D44C29"/>
    <w:rsid w:val="37C8955E"/>
    <w:rsid w:val="38E2C8DB"/>
    <w:rsid w:val="396036A7"/>
    <w:rsid w:val="39B8F823"/>
    <w:rsid w:val="3C1A699D"/>
    <w:rsid w:val="3E33A7CA"/>
    <w:rsid w:val="3E622C54"/>
    <w:rsid w:val="3E83A112"/>
    <w:rsid w:val="3FCF782B"/>
    <w:rsid w:val="4030272D"/>
    <w:rsid w:val="40CFF7E7"/>
    <w:rsid w:val="40EDDAC0"/>
    <w:rsid w:val="41B2CF31"/>
    <w:rsid w:val="42FFA8DF"/>
    <w:rsid w:val="44257B82"/>
    <w:rsid w:val="4624FAD5"/>
    <w:rsid w:val="485C51CC"/>
    <w:rsid w:val="492FC8EB"/>
    <w:rsid w:val="4B72D9D4"/>
    <w:rsid w:val="4D73721B"/>
    <w:rsid w:val="4F592F22"/>
    <w:rsid w:val="4F701BAF"/>
    <w:rsid w:val="5364C35C"/>
    <w:rsid w:val="55BFED28"/>
    <w:rsid w:val="5B16EEEA"/>
    <w:rsid w:val="617D854E"/>
    <w:rsid w:val="621E07D5"/>
    <w:rsid w:val="62476F1A"/>
    <w:rsid w:val="65A1D92E"/>
    <w:rsid w:val="68380C76"/>
    <w:rsid w:val="6A9A514F"/>
    <w:rsid w:val="6A9A78F1"/>
    <w:rsid w:val="6D3F5D17"/>
    <w:rsid w:val="6D50AE8E"/>
    <w:rsid w:val="6EDA24E3"/>
    <w:rsid w:val="7076FDD9"/>
    <w:rsid w:val="7122C9ED"/>
    <w:rsid w:val="713404C4"/>
    <w:rsid w:val="713BF24A"/>
    <w:rsid w:val="73B744F2"/>
    <w:rsid w:val="75F63B10"/>
    <w:rsid w:val="76E63F5D"/>
    <w:rsid w:val="78820FBE"/>
    <w:rsid w:val="790C2F72"/>
    <w:rsid w:val="7B4E8349"/>
    <w:rsid w:val="7BC47C51"/>
    <w:rsid w:val="7D889147"/>
    <w:rsid w:val="7EF7DB54"/>
    <w:rsid w:val="7F52D4D4"/>
    <w:rsid w:val="7FB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186A"/>
  <w15:chartTrackingRefBased/>
  <w15:docId w15:val="{01BE7281-E20A-45C7-8E6A-F88A82E1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B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food.pl/" TargetMode="External"/><Relationship Id="rId5" Type="http://schemas.openxmlformats.org/officeDocument/2006/relationships/hyperlink" Target="https://www.worldfood.pl/dla-wystawcow/zapytaj-o-stoisko/" TargetMode="External"/><Relationship Id="rId4" Type="http://schemas.openxmlformats.org/officeDocument/2006/relationships/hyperlink" Target="https://www.worldfood.pl/program/konkurs-o-zloty-med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Kierzkowska</dc:creator>
  <cp:keywords/>
  <dc:description/>
  <cp:lastModifiedBy>Karolina Majerowska</cp:lastModifiedBy>
  <cp:revision>18</cp:revision>
  <dcterms:created xsi:type="dcterms:W3CDTF">2023-10-17T07:37:00Z</dcterms:created>
  <dcterms:modified xsi:type="dcterms:W3CDTF">2024-07-22T12:45:00Z</dcterms:modified>
</cp:coreProperties>
</file>